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42D" w:rsidRPr="0014307E" w:rsidRDefault="0093242D" w:rsidP="0036164D">
      <w:pPr>
        <w:jc w:val="both"/>
        <w:rPr>
          <w:rStyle w:val="apple-converted-space"/>
          <w:rFonts w:ascii="Georgia" w:hAnsi="Georgia"/>
          <w:sz w:val="28"/>
          <w:szCs w:val="28"/>
        </w:rPr>
      </w:pPr>
      <w:r w:rsidRPr="0014307E">
        <w:rPr>
          <w:rStyle w:val="apple-style-span"/>
          <w:rFonts w:ascii="Georgia" w:hAnsi="Georgia"/>
          <w:sz w:val="28"/>
          <w:szCs w:val="28"/>
          <w:u w:val="single"/>
        </w:rPr>
        <w:t>Hluk</w:t>
      </w:r>
      <w:r w:rsidR="0014307E" w:rsidRPr="0014307E">
        <w:rPr>
          <w:rStyle w:val="apple-style-span"/>
          <w:rFonts w:ascii="Georgia" w:hAnsi="Georgia"/>
          <w:sz w:val="28"/>
          <w:szCs w:val="28"/>
          <w:u w:val="single"/>
        </w:rPr>
        <w:t>:</w:t>
      </w:r>
      <w:r w:rsidRPr="0014307E">
        <w:rPr>
          <w:rStyle w:val="apple-style-span"/>
          <w:rFonts w:ascii="Georgia" w:hAnsi="Georgia"/>
          <w:sz w:val="28"/>
          <w:szCs w:val="28"/>
        </w:rPr>
        <w:t xml:space="preserve"> je jedním z faktorů životního prostředí, který si lidé čím dál víc uvědomují.</w:t>
      </w:r>
      <w:r w:rsidRPr="0014307E">
        <w:rPr>
          <w:rStyle w:val="apple-converted-space"/>
          <w:rFonts w:ascii="Georgia" w:hAnsi="Georgia"/>
          <w:sz w:val="28"/>
          <w:szCs w:val="28"/>
        </w:rPr>
        <w:t> </w:t>
      </w:r>
    </w:p>
    <w:p w:rsidR="0093242D" w:rsidRPr="0014307E" w:rsidRDefault="0093242D" w:rsidP="0036164D">
      <w:pPr>
        <w:jc w:val="both"/>
        <w:rPr>
          <w:rStyle w:val="apple-style-span"/>
          <w:rFonts w:ascii="Georgia" w:hAnsi="Georgia"/>
          <w:sz w:val="28"/>
          <w:szCs w:val="28"/>
        </w:rPr>
      </w:pPr>
      <w:r w:rsidRPr="0014307E">
        <w:rPr>
          <w:rStyle w:val="apple-style-span"/>
          <w:rFonts w:ascii="Georgia" w:hAnsi="Georgia"/>
          <w:sz w:val="28"/>
          <w:szCs w:val="28"/>
        </w:rPr>
        <w:t xml:space="preserve">Lidé jsou vystavováni nadměrné hlukové zátěži, která se rok od roku zvyšuje, jak se zvyšuje automobilová i letecká doprava, průmyslová výroba, ale i dalších faktory. </w:t>
      </w:r>
      <w:r w:rsidR="009D40B7" w:rsidRPr="0014307E">
        <w:rPr>
          <w:rStyle w:val="apple-style-span"/>
          <w:rFonts w:ascii="Georgia" w:hAnsi="Georgia"/>
          <w:sz w:val="28"/>
          <w:szCs w:val="28"/>
        </w:rPr>
        <w:t>(t</w:t>
      </w:r>
      <w:r w:rsidRPr="0014307E">
        <w:rPr>
          <w:rStyle w:val="apple-style-span"/>
          <w:rFonts w:ascii="Georgia" w:hAnsi="Georgia"/>
          <w:sz w:val="28"/>
          <w:szCs w:val="28"/>
        </w:rPr>
        <w:t>elevize, rádio</w:t>
      </w:r>
      <w:r w:rsidR="009D40B7" w:rsidRPr="0014307E">
        <w:rPr>
          <w:rStyle w:val="apple-style-span"/>
          <w:rFonts w:ascii="Georgia" w:hAnsi="Georgia"/>
          <w:sz w:val="28"/>
          <w:szCs w:val="28"/>
        </w:rPr>
        <w:t>)</w:t>
      </w:r>
      <w:r w:rsidRPr="0014307E">
        <w:rPr>
          <w:rStyle w:val="apple-style-span"/>
          <w:rFonts w:ascii="Georgia" w:hAnsi="Georgia"/>
          <w:sz w:val="28"/>
          <w:szCs w:val="28"/>
        </w:rPr>
        <w:t>.</w:t>
      </w:r>
    </w:p>
    <w:p w:rsidR="0093242D" w:rsidRPr="0014307E" w:rsidRDefault="0093242D" w:rsidP="0036164D">
      <w:pPr>
        <w:jc w:val="both"/>
        <w:rPr>
          <w:rFonts w:ascii="Georgia" w:hAnsi="Georgia"/>
          <w:b/>
          <w:i/>
          <w:sz w:val="28"/>
          <w:szCs w:val="28"/>
          <w:u w:val="single"/>
        </w:rPr>
      </w:pPr>
      <w:r w:rsidRPr="0014307E">
        <w:rPr>
          <w:rStyle w:val="apple-style-span"/>
          <w:rFonts w:ascii="Georgia" w:hAnsi="Georgia"/>
          <w:sz w:val="28"/>
          <w:szCs w:val="28"/>
        </w:rPr>
        <w:t xml:space="preserve">Dlouhodobé </w:t>
      </w:r>
      <w:r w:rsidR="009D40B7" w:rsidRPr="0014307E">
        <w:rPr>
          <w:rStyle w:val="apple-style-span"/>
          <w:rFonts w:ascii="Georgia" w:hAnsi="Georgia"/>
          <w:sz w:val="28"/>
          <w:szCs w:val="28"/>
        </w:rPr>
        <w:t>ú</w:t>
      </w:r>
      <w:r w:rsidRPr="0014307E">
        <w:rPr>
          <w:rStyle w:val="apple-style-span"/>
          <w:rFonts w:ascii="Georgia" w:hAnsi="Georgia"/>
          <w:sz w:val="28"/>
          <w:szCs w:val="28"/>
        </w:rPr>
        <w:t xml:space="preserve">činky nadměrného hluku můžou vyvolat závažné specifické </w:t>
      </w:r>
      <w:r w:rsidR="009D40B7" w:rsidRPr="0014307E">
        <w:rPr>
          <w:rStyle w:val="apple-style-span"/>
          <w:rFonts w:ascii="Georgia" w:hAnsi="Georgia"/>
          <w:sz w:val="28"/>
          <w:szCs w:val="28"/>
        </w:rPr>
        <w:t>p</w:t>
      </w:r>
      <w:r w:rsidRPr="0014307E">
        <w:rPr>
          <w:rStyle w:val="apple-style-span"/>
          <w:rFonts w:ascii="Georgia" w:hAnsi="Georgia"/>
          <w:sz w:val="28"/>
          <w:szCs w:val="28"/>
        </w:rPr>
        <w:t>oruchy (poruchy sluchového ústrojí),</w:t>
      </w:r>
      <w:r w:rsidR="009D40B7" w:rsidRPr="0014307E">
        <w:rPr>
          <w:rStyle w:val="apple-style-span"/>
          <w:rFonts w:ascii="Georgia" w:hAnsi="Georgia"/>
          <w:sz w:val="28"/>
          <w:szCs w:val="28"/>
        </w:rPr>
        <w:t xml:space="preserve"> </w:t>
      </w:r>
      <w:r w:rsidRPr="0014307E">
        <w:rPr>
          <w:rStyle w:val="apple-style-span"/>
          <w:rFonts w:ascii="Georgia" w:hAnsi="Georgia"/>
          <w:sz w:val="28"/>
          <w:szCs w:val="28"/>
        </w:rPr>
        <w:t>nebo nespecifické (poruchy spaní, zdravotní potíže).</w:t>
      </w:r>
    </w:p>
    <w:p w:rsidR="0093242D" w:rsidRPr="0014307E" w:rsidRDefault="0093242D" w:rsidP="0093242D">
      <w:pPr>
        <w:rPr>
          <w:rFonts w:ascii="Georgia" w:hAnsi="Georgia"/>
          <w:sz w:val="28"/>
          <w:szCs w:val="28"/>
        </w:rPr>
      </w:pPr>
    </w:p>
    <w:tbl>
      <w:tblPr>
        <w:tblStyle w:val="Svtlstnovnzvraznn2"/>
        <w:tblpPr w:leftFromText="141" w:rightFromText="141" w:vertAnchor="text" w:horzAnchor="margin" w:tblpY="1117"/>
        <w:tblW w:w="0" w:type="auto"/>
        <w:tblLook w:val="04A0" w:firstRow="1" w:lastRow="0" w:firstColumn="1" w:lastColumn="0" w:noHBand="0" w:noVBand="1"/>
      </w:tblPr>
      <w:tblGrid>
        <w:gridCol w:w="2553"/>
        <w:gridCol w:w="2424"/>
        <w:gridCol w:w="2453"/>
      </w:tblGrid>
      <w:tr w:rsidR="0014307E" w:rsidRPr="0014307E" w:rsidTr="007911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Venkovní hluk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Den (6:00-22:00)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Noc (22:00-6:00)</w:t>
            </w:r>
          </w:p>
        </w:tc>
      </w:tr>
      <w:tr w:rsidR="0014307E" w:rsidRPr="0014307E" w:rsidTr="00791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 xml:space="preserve">Základní limit 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50 dB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40 dB</w:t>
            </w:r>
          </w:p>
        </w:tc>
      </w:tr>
      <w:tr w:rsidR="0014307E" w:rsidRPr="0014307E" w:rsidTr="00791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Hluk</w:t>
            </w:r>
          </w:p>
          <w:p w:rsidR="0093242D" w:rsidRPr="0014307E" w:rsidRDefault="0093242D" w:rsidP="007911CB">
            <w:pPr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-silniční doprava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55 dB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45 dB</w:t>
            </w:r>
          </w:p>
        </w:tc>
      </w:tr>
      <w:tr w:rsidR="0014307E" w:rsidRPr="0014307E" w:rsidTr="00791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Hluk</w:t>
            </w:r>
          </w:p>
          <w:p w:rsidR="0093242D" w:rsidRPr="0014307E" w:rsidRDefault="0093242D" w:rsidP="007911CB">
            <w:pPr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-železniční doprava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55 dB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50 dB</w:t>
            </w:r>
          </w:p>
        </w:tc>
      </w:tr>
      <w:tr w:rsidR="0014307E" w:rsidRPr="0014307E" w:rsidTr="00791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Hluk</w:t>
            </w:r>
          </w:p>
          <w:p w:rsidR="0093242D" w:rsidRPr="0014307E" w:rsidRDefault="0093242D" w:rsidP="007911CB">
            <w:pPr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-z hlavní silnice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60 dB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55 dB</w:t>
            </w:r>
          </w:p>
        </w:tc>
      </w:tr>
    </w:tbl>
    <w:p w:rsidR="0093242D" w:rsidRPr="0014307E" w:rsidRDefault="0093242D" w:rsidP="0093242D">
      <w:pPr>
        <w:jc w:val="center"/>
        <w:rPr>
          <w:rFonts w:ascii="Georgia" w:hAnsi="Georgia"/>
          <w:b/>
          <w:i/>
          <w:sz w:val="32"/>
          <w:szCs w:val="32"/>
          <w:u w:val="single"/>
        </w:rPr>
      </w:pPr>
      <w:r w:rsidRPr="0014307E">
        <w:rPr>
          <w:rFonts w:ascii="Georgia" w:hAnsi="Georgia"/>
          <w:b/>
          <w:i/>
          <w:sz w:val="32"/>
          <w:szCs w:val="32"/>
          <w:u w:val="single"/>
        </w:rPr>
        <w:t>Normy pro venkovní hluk</w:t>
      </w:r>
    </w:p>
    <w:p w:rsidR="0093242D" w:rsidRPr="0014307E" w:rsidRDefault="0093242D" w:rsidP="0093242D">
      <w:pPr>
        <w:jc w:val="center"/>
        <w:rPr>
          <w:rFonts w:ascii="Georgia" w:hAnsi="Georgia"/>
          <w:b/>
          <w:i/>
          <w:sz w:val="24"/>
          <w:szCs w:val="24"/>
          <w:u w:val="single"/>
        </w:rPr>
      </w:pPr>
    </w:p>
    <w:p w:rsidR="0093242D" w:rsidRPr="0014307E" w:rsidRDefault="0093242D" w:rsidP="0093242D">
      <w:pPr>
        <w:jc w:val="center"/>
        <w:rPr>
          <w:rFonts w:ascii="Georgia" w:hAnsi="Georgia"/>
          <w:b/>
          <w:i/>
          <w:sz w:val="24"/>
          <w:szCs w:val="24"/>
          <w:u w:val="single"/>
        </w:rPr>
      </w:pPr>
    </w:p>
    <w:p w:rsidR="0036164D" w:rsidRPr="0014307E" w:rsidRDefault="0036164D" w:rsidP="0093242D">
      <w:pPr>
        <w:spacing w:before="150" w:after="150" w:line="240" w:lineRule="atLeast"/>
        <w:ind w:firstLine="708"/>
        <w:jc w:val="center"/>
        <w:outlineLvl w:val="1"/>
        <w:rPr>
          <w:rFonts w:ascii="Georgia" w:eastAsia="Times New Roman" w:hAnsi="Georgia" w:cs="Arial CE"/>
          <w:bCs/>
          <w:sz w:val="24"/>
          <w:szCs w:val="24"/>
          <w:lang w:eastAsia="cs-CZ"/>
        </w:rPr>
      </w:pPr>
    </w:p>
    <w:p w:rsidR="0036164D" w:rsidRPr="0014307E" w:rsidRDefault="0036164D" w:rsidP="0093242D">
      <w:pPr>
        <w:spacing w:before="150" w:after="150" w:line="240" w:lineRule="atLeast"/>
        <w:ind w:firstLine="708"/>
        <w:jc w:val="center"/>
        <w:outlineLvl w:val="1"/>
        <w:rPr>
          <w:rFonts w:ascii="Georgia" w:eastAsia="Times New Roman" w:hAnsi="Georgia" w:cs="Arial CE"/>
          <w:bCs/>
          <w:sz w:val="24"/>
          <w:szCs w:val="24"/>
          <w:lang w:eastAsia="cs-CZ"/>
        </w:rPr>
      </w:pPr>
    </w:p>
    <w:p w:rsidR="0036164D" w:rsidRPr="0014307E" w:rsidRDefault="0036164D" w:rsidP="0093242D">
      <w:pPr>
        <w:spacing w:before="150" w:after="150" w:line="240" w:lineRule="atLeast"/>
        <w:ind w:firstLine="708"/>
        <w:jc w:val="center"/>
        <w:outlineLvl w:val="1"/>
        <w:rPr>
          <w:rFonts w:ascii="Georgia" w:eastAsia="Times New Roman" w:hAnsi="Georgia" w:cs="Arial CE"/>
          <w:bCs/>
          <w:sz w:val="24"/>
          <w:szCs w:val="24"/>
          <w:lang w:eastAsia="cs-CZ"/>
        </w:rPr>
      </w:pPr>
    </w:p>
    <w:p w:rsidR="0093242D" w:rsidRPr="0014307E" w:rsidRDefault="0093242D" w:rsidP="0093242D">
      <w:pPr>
        <w:spacing w:before="150" w:after="150" w:line="240" w:lineRule="atLeast"/>
        <w:ind w:firstLine="708"/>
        <w:jc w:val="center"/>
        <w:outlineLvl w:val="1"/>
        <w:rPr>
          <w:rFonts w:ascii="Georgia" w:eastAsia="Times New Roman" w:hAnsi="Georgia" w:cs="Arial CE"/>
          <w:b/>
          <w:bCs/>
          <w:i/>
          <w:sz w:val="32"/>
          <w:szCs w:val="32"/>
          <w:u w:val="single"/>
          <w:lang w:eastAsia="cs-CZ"/>
        </w:rPr>
      </w:pPr>
      <w:r w:rsidRPr="0014307E">
        <w:rPr>
          <w:rFonts w:ascii="Georgia" w:eastAsia="Times New Roman" w:hAnsi="Georgia" w:cs="Arial CE"/>
          <w:bCs/>
          <w:sz w:val="32"/>
          <w:szCs w:val="32"/>
          <w:lang w:eastAsia="cs-CZ"/>
        </w:rPr>
        <w:t>Hygienické</w:t>
      </w:r>
      <w:r w:rsidRPr="0014307E">
        <w:rPr>
          <w:rFonts w:ascii="Georgia" w:eastAsia="Times New Roman" w:hAnsi="Georgia" w:cs="Arial CE"/>
          <w:b/>
          <w:bCs/>
          <w:i/>
          <w:sz w:val="32"/>
          <w:szCs w:val="32"/>
          <w:u w:val="single"/>
          <w:lang w:eastAsia="cs-CZ"/>
        </w:rPr>
        <w:t xml:space="preserve"> limity hluku v chráněném vnitřním prostoru staveb</w:t>
      </w:r>
    </w:p>
    <w:p w:rsidR="0093242D" w:rsidRPr="0014307E" w:rsidRDefault="0093242D" w:rsidP="0093242D">
      <w:pPr>
        <w:rPr>
          <w:rFonts w:ascii="Georgia" w:hAnsi="Georgia"/>
          <w:b/>
          <w:i/>
          <w:sz w:val="24"/>
          <w:szCs w:val="24"/>
          <w:u w:val="single"/>
        </w:rPr>
      </w:pPr>
    </w:p>
    <w:tbl>
      <w:tblPr>
        <w:tblStyle w:val="Svtlstnovnzvraznn2"/>
        <w:tblW w:w="0" w:type="auto"/>
        <w:tblLook w:val="04A0" w:firstRow="1" w:lastRow="0" w:firstColumn="1" w:lastColumn="0" w:noHBand="0" w:noVBand="1"/>
      </w:tblPr>
      <w:tblGrid>
        <w:gridCol w:w="2576"/>
        <w:gridCol w:w="2439"/>
        <w:gridCol w:w="2415"/>
      </w:tblGrid>
      <w:tr w:rsidR="0014307E" w:rsidRPr="0014307E" w:rsidTr="007911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b w:val="0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b w:val="0"/>
                <w:color w:val="auto"/>
                <w:sz w:val="24"/>
                <w:szCs w:val="24"/>
              </w:rPr>
              <w:t xml:space="preserve">Druh chráněného </w:t>
            </w:r>
            <w:proofErr w:type="spellStart"/>
            <w:r w:rsidRPr="0014307E">
              <w:rPr>
                <w:rFonts w:ascii="Georgia" w:hAnsi="Georgia"/>
                <w:b w:val="0"/>
                <w:color w:val="auto"/>
                <w:sz w:val="24"/>
                <w:szCs w:val="24"/>
              </w:rPr>
              <w:t>vnitř</w:t>
            </w:r>
            <w:proofErr w:type="spellEnd"/>
            <w:r w:rsidRPr="0014307E">
              <w:rPr>
                <w:rFonts w:ascii="Georgia" w:hAnsi="Georgia"/>
                <w:b w:val="0"/>
                <w:color w:val="auto"/>
                <w:sz w:val="24"/>
                <w:szCs w:val="24"/>
              </w:rPr>
              <w:t xml:space="preserve"> prostoru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b w:val="0"/>
                <w:color w:val="auto"/>
                <w:sz w:val="24"/>
                <w:szCs w:val="24"/>
              </w:rPr>
              <w:t>Doba pobytu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 w:val="0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b w:val="0"/>
                <w:color w:val="auto"/>
                <w:sz w:val="24"/>
                <w:szCs w:val="24"/>
              </w:rPr>
              <w:t>Hygienické limity hluku v dB</w:t>
            </w:r>
          </w:p>
        </w:tc>
      </w:tr>
      <w:tr w:rsidR="0014307E" w:rsidRPr="0014307E" w:rsidTr="00791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b w:val="0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b w:val="0"/>
                <w:color w:val="auto"/>
                <w:sz w:val="24"/>
                <w:szCs w:val="24"/>
              </w:rPr>
              <w:t>Nemocniční pokoje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b/>
                <w:i/>
                <w:color w:val="auto"/>
                <w:sz w:val="24"/>
                <w:szCs w:val="24"/>
                <w:u w:val="single"/>
              </w:rPr>
            </w:pP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6:00 – 22:00</w:t>
            </w:r>
            <w:r w:rsidRPr="0014307E">
              <w:rPr>
                <w:rFonts w:ascii="Georgia" w:hAnsi="Georgia" w:cs="Arial CE"/>
                <w:b/>
                <w:color w:val="auto"/>
                <w:sz w:val="24"/>
                <w:szCs w:val="24"/>
              </w:rPr>
              <w:br/>
            </w: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22:00 – 6:00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40</w:t>
            </w:r>
          </w:p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25</w:t>
            </w:r>
          </w:p>
        </w:tc>
      </w:tr>
      <w:tr w:rsidR="0014307E" w:rsidRPr="0014307E" w:rsidTr="00791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b w:val="0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b w:val="0"/>
                <w:color w:val="auto"/>
                <w:sz w:val="24"/>
                <w:szCs w:val="24"/>
              </w:rPr>
              <w:t>Operační sály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/>
                <w:i/>
                <w:color w:val="auto"/>
                <w:sz w:val="24"/>
                <w:szCs w:val="24"/>
                <w:u w:val="single"/>
              </w:rPr>
            </w:pP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po dobu užívání 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40</w:t>
            </w:r>
          </w:p>
        </w:tc>
      </w:tr>
      <w:tr w:rsidR="0014307E" w:rsidRPr="0014307E" w:rsidTr="00791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b w:val="0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b w:val="0"/>
                <w:color w:val="auto"/>
                <w:sz w:val="24"/>
                <w:szCs w:val="24"/>
              </w:rPr>
              <w:t>Lékařské vyšetřovny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b/>
                <w:i/>
                <w:color w:val="auto"/>
                <w:sz w:val="24"/>
                <w:szCs w:val="24"/>
                <w:u w:val="single"/>
              </w:rPr>
            </w:pP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ordinace po dobu užívání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35</w:t>
            </w:r>
          </w:p>
        </w:tc>
      </w:tr>
      <w:tr w:rsidR="0014307E" w:rsidRPr="0014307E" w:rsidTr="007911CB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b w:val="0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b w:val="0"/>
                <w:color w:val="auto"/>
                <w:sz w:val="24"/>
                <w:szCs w:val="24"/>
              </w:rPr>
              <w:t>Obytné místnosti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/>
                <w:i/>
                <w:color w:val="auto"/>
                <w:sz w:val="24"/>
                <w:szCs w:val="24"/>
                <w:u w:val="single"/>
              </w:rPr>
            </w:pP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6:00 – 22:00</w:t>
            </w:r>
            <w:r w:rsidRPr="0014307E">
              <w:rPr>
                <w:rFonts w:ascii="Georgia" w:hAnsi="Georgia" w:cs="Arial CE"/>
                <w:b/>
                <w:color w:val="auto"/>
                <w:sz w:val="24"/>
                <w:szCs w:val="24"/>
              </w:rPr>
              <w:br/>
            </w: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22:00 – 6:00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40</w:t>
            </w:r>
          </w:p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30</w:t>
            </w:r>
          </w:p>
        </w:tc>
      </w:tr>
      <w:tr w:rsidR="0014307E" w:rsidRPr="0014307E" w:rsidTr="00791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b w:val="0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b w:val="0"/>
                <w:color w:val="auto"/>
                <w:sz w:val="24"/>
                <w:szCs w:val="24"/>
              </w:rPr>
              <w:t>Hotelové pokoje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b/>
                <w:i/>
                <w:color w:val="auto"/>
                <w:sz w:val="24"/>
                <w:szCs w:val="24"/>
                <w:u w:val="single"/>
              </w:rPr>
            </w:pP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6:00 – 22:00</w:t>
            </w:r>
            <w:r w:rsidRPr="0014307E">
              <w:rPr>
                <w:rFonts w:ascii="Georgia" w:hAnsi="Georgia" w:cs="Arial CE"/>
                <w:b/>
                <w:color w:val="auto"/>
                <w:sz w:val="24"/>
                <w:szCs w:val="24"/>
              </w:rPr>
              <w:br/>
            </w: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22:00 – 6:00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50</w:t>
            </w:r>
          </w:p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40</w:t>
            </w:r>
          </w:p>
        </w:tc>
      </w:tr>
      <w:tr w:rsidR="0014307E" w:rsidRPr="0014307E" w:rsidTr="007911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b w:val="0"/>
                <w:i/>
                <w:color w:val="auto"/>
                <w:sz w:val="24"/>
                <w:szCs w:val="24"/>
                <w:u w:val="single"/>
              </w:rPr>
            </w:pP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Přednáškové síně, učebny a pobytové místnosti škol, jeslí, mateřských škol a školských zařízení 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/>
                <w:i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45</w:t>
            </w:r>
          </w:p>
        </w:tc>
      </w:tr>
      <w:tr w:rsidR="0014307E" w:rsidRPr="0014307E" w:rsidTr="00791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b w:val="0"/>
                <w:i/>
                <w:color w:val="auto"/>
                <w:sz w:val="24"/>
                <w:szCs w:val="24"/>
                <w:u w:val="single"/>
              </w:rPr>
            </w:pP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kulturní střediska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b/>
                <w:i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50</w:t>
            </w:r>
          </w:p>
        </w:tc>
      </w:tr>
      <w:tr w:rsidR="0014307E" w:rsidRPr="0014307E" w:rsidTr="007911CB">
        <w:trPr>
          <w:trHeight w:val="7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b w:val="0"/>
                <w:i/>
                <w:color w:val="auto"/>
                <w:sz w:val="24"/>
                <w:szCs w:val="24"/>
                <w:u w:val="single"/>
              </w:rPr>
            </w:pP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Čekárny, vestibuly veřejných úřadoven a kulturních zařízení, kavárny, restaurace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b/>
                <w:i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55</w:t>
            </w:r>
          </w:p>
        </w:tc>
      </w:tr>
      <w:tr w:rsidR="0014307E" w:rsidRPr="0014307E" w:rsidTr="007911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0" w:type="dxa"/>
          </w:tcPr>
          <w:p w:rsidR="0093242D" w:rsidRPr="0014307E" w:rsidRDefault="0093242D" w:rsidP="007911CB">
            <w:pPr>
              <w:rPr>
                <w:rFonts w:ascii="Georgia" w:hAnsi="Georgia"/>
                <w:b w:val="0"/>
                <w:i/>
                <w:color w:val="auto"/>
                <w:sz w:val="24"/>
                <w:szCs w:val="24"/>
                <w:u w:val="single"/>
              </w:rPr>
            </w:pPr>
            <w:r w:rsidRPr="0014307E">
              <w:rPr>
                <w:rStyle w:val="apple-style-span"/>
                <w:rFonts w:ascii="Georgia" w:hAnsi="Georgia" w:cs="Arial CE"/>
                <w:color w:val="auto"/>
                <w:sz w:val="24"/>
                <w:szCs w:val="24"/>
              </w:rPr>
              <w:t>Prodejny, sportovní haly</w:t>
            </w: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b/>
                <w:i/>
                <w:color w:val="auto"/>
                <w:sz w:val="24"/>
                <w:szCs w:val="24"/>
                <w:u w:val="single"/>
              </w:rPr>
            </w:pPr>
          </w:p>
        </w:tc>
        <w:tc>
          <w:tcPr>
            <w:tcW w:w="3071" w:type="dxa"/>
          </w:tcPr>
          <w:p w:rsidR="0093242D" w:rsidRPr="0014307E" w:rsidRDefault="0093242D" w:rsidP="007911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eorgia" w:hAnsi="Georgia"/>
                <w:color w:val="auto"/>
                <w:sz w:val="24"/>
                <w:szCs w:val="24"/>
              </w:rPr>
            </w:pPr>
            <w:r w:rsidRPr="0014307E">
              <w:rPr>
                <w:rFonts w:ascii="Georgia" w:hAnsi="Georgia"/>
                <w:color w:val="auto"/>
                <w:sz w:val="24"/>
                <w:szCs w:val="24"/>
              </w:rPr>
              <w:t>60</w:t>
            </w:r>
          </w:p>
        </w:tc>
      </w:tr>
    </w:tbl>
    <w:p w:rsidR="0093242D" w:rsidRPr="0014307E" w:rsidRDefault="0093242D" w:rsidP="0093242D">
      <w:pPr>
        <w:rPr>
          <w:rFonts w:ascii="Georgia" w:hAnsi="Georgia"/>
          <w:b/>
          <w:i/>
          <w:sz w:val="24"/>
          <w:szCs w:val="24"/>
          <w:u w:val="single"/>
        </w:rPr>
      </w:pPr>
    </w:p>
    <w:p w:rsidR="0093242D" w:rsidRPr="0014307E" w:rsidRDefault="0093242D" w:rsidP="0093242D">
      <w:pPr>
        <w:rPr>
          <w:b/>
          <w:i/>
          <w:sz w:val="24"/>
          <w:szCs w:val="24"/>
          <w:u w:val="single"/>
        </w:rPr>
      </w:pPr>
    </w:p>
    <w:p w:rsidR="0093242D" w:rsidRPr="0036164D" w:rsidRDefault="0093242D" w:rsidP="0093242D">
      <w:pPr>
        <w:rPr>
          <w:b/>
          <w:i/>
          <w:color w:val="943634" w:themeColor="accent2" w:themeShade="BF"/>
          <w:sz w:val="24"/>
          <w:szCs w:val="24"/>
          <w:u w:val="single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  <w:bookmarkStart w:id="0" w:name="_GoBack"/>
      <w:bookmarkEnd w:id="0"/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Pr="0036164D" w:rsidRDefault="0093242D" w:rsidP="00A40F18">
      <w:pPr>
        <w:ind w:left="360"/>
        <w:jc w:val="center"/>
        <w:rPr>
          <w:rFonts w:ascii="Georgia" w:hAnsi="Georgia"/>
          <w:i/>
          <w:sz w:val="24"/>
          <w:szCs w:val="24"/>
        </w:rPr>
      </w:pPr>
    </w:p>
    <w:p w:rsidR="0093242D" w:rsidRDefault="0093242D" w:rsidP="00A40F18">
      <w:pPr>
        <w:ind w:left="360"/>
        <w:jc w:val="center"/>
        <w:rPr>
          <w:rFonts w:ascii="Georgia" w:hAnsi="Georgia"/>
          <w:i/>
          <w:sz w:val="32"/>
          <w:szCs w:val="32"/>
        </w:rPr>
      </w:pPr>
    </w:p>
    <w:p w:rsidR="0093242D" w:rsidRDefault="0093242D" w:rsidP="00A40F18">
      <w:pPr>
        <w:ind w:left="360"/>
        <w:jc w:val="center"/>
        <w:rPr>
          <w:rFonts w:ascii="Georgia" w:hAnsi="Georgia"/>
          <w:i/>
          <w:sz w:val="32"/>
          <w:szCs w:val="32"/>
        </w:rPr>
      </w:pPr>
    </w:p>
    <w:p w:rsidR="0093242D" w:rsidRDefault="0093242D" w:rsidP="00A40F18">
      <w:pPr>
        <w:ind w:left="360"/>
        <w:jc w:val="center"/>
        <w:rPr>
          <w:rFonts w:ascii="Georgia" w:hAnsi="Georgia"/>
          <w:i/>
          <w:sz w:val="32"/>
          <w:szCs w:val="32"/>
        </w:rPr>
      </w:pPr>
    </w:p>
    <w:p w:rsidR="0093242D" w:rsidRDefault="0093242D" w:rsidP="00A40F18">
      <w:pPr>
        <w:ind w:left="360"/>
        <w:jc w:val="center"/>
        <w:rPr>
          <w:rFonts w:ascii="Georgia" w:hAnsi="Georgia"/>
          <w:i/>
          <w:sz w:val="32"/>
          <w:szCs w:val="32"/>
        </w:rPr>
      </w:pPr>
    </w:p>
    <w:p w:rsidR="0093242D" w:rsidRDefault="0093242D" w:rsidP="00A40F18">
      <w:pPr>
        <w:ind w:left="360"/>
        <w:jc w:val="center"/>
        <w:rPr>
          <w:rFonts w:ascii="Georgia" w:hAnsi="Georgia"/>
          <w:i/>
          <w:sz w:val="32"/>
          <w:szCs w:val="32"/>
        </w:rPr>
      </w:pPr>
    </w:p>
    <w:p w:rsidR="0093242D" w:rsidRDefault="0093242D" w:rsidP="00A40F18">
      <w:pPr>
        <w:ind w:left="360"/>
        <w:jc w:val="center"/>
        <w:rPr>
          <w:rFonts w:ascii="Georgia" w:hAnsi="Georgia"/>
          <w:i/>
          <w:sz w:val="32"/>
          <w:szCs w:val="32"/>
        </w:rPr>
      </w:pPr>
    </w:p>
    <w:p w:rsidR="001763ED" w:rsidRDefault="001763ED" w:rsidP="001763ED">
      <w:pPr>
        <w:pStyle w:val="Zkladntext"/>
        <w:jc w:val="center"/>
        <w:rPr>
          <w:b/>
          <w:color w:val="1F497D"/>
          <w:sz w:val="32"/>
          <w:szCs w:val="32"/>
        </w:rPr>
      </w:pPr>
      <w:r w:rsidRPr="007A6D22">
        <w:rPr>
          <w:rFonts w:ascii="Georgia" w:hAnsi="Georgia"/>
          <w:i/>
          <w:noProof/>
          <w:sz w:val="32"/>
          <w:szCs w:val="32"/>
        </w:rPr>
        <w:lastRenderedPageBreak/>
        <w:drawing>
          <wp:inline distT="0" distB="0" distL="0" distR="0" wp14:anchorId="164AFE43" wp14:editId="56090FF4">
            <wp:extent cx="3528695" cy="604761"/>
            <wp:effectExtent l="0" t="0" r="0" b="0"/>
            <wp:docPr id="6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ázek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695" cy="604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1763ED" w:rsidRDefault="001763ED" w:rsidP="001763ED">
      <w:pPr>
        <w:pStyle w:val="Zkladntext"/>
        <w:jc w:val="center"/>
        <w:rPr>
          <w:b/>
          <w:color w:val="1F497D"/>
          <w:sz w:val="32"/>
          <w:szCs w:val="32"/>
        </w:rPr>
      </w:pPr>
    </w:p>
    <w:p w:rsidR="001763ED" w:rsidRPr="0014307E" w:rsidRDefault="001763ED" w:rsidP="001763ED">
      <w:pPr>
        <w:pStyle w:val="Zkladntext"/>
        <w:jc w:val="center"/>
        <w:rPr>
          <w:b/>
          <w:sz w:val="32"/>
          <w:szCs w:val="32"/>
        </w:rPr>
      </w:pPr>
      <w:r w:rsidRPr="0014307E">
        <w:rPr>
          <w:b/>
          <w:sz w:val="32"/>
          <w:szCs w:val="32"/>
        </w:rPr>
        <w:t>Střední škola zdravotnická a sociální Chrudim</w:t>
      </w:r>
    </w:p>
    <w:p w:rsidR="001763ED" w:rsidRPr="0014307E" w:rsidRDefault="001763ED" w:rsidP="001763ED">
      <w:pPr>
        <w:pStyle w:val="Zkladntext"/>
        <w:jc w:val="center"/>
        <w:rPr>
          <w:b/>
          <w:sz w:val="32"/>
          <w:szCs w:val="32"/>
        </w:rPr>
      </w:pPr>
      <w:r w:rsidRPr="0014307E">
        <w:rPr>
          <w:b/>
          <w:sz w:val="32"/>
          <w:szCs w:val="32"/>
        </w:rPr>
        <w:t xml:space="preserve"> Poděbradova 336, PSČ 537 01</w:t>
      </w:r>
    </w:p>
    <w:p w:rsidR="001763ED" w:rsidRPr="0014307E" w:rsidRDefault="001763ED" w:rsidP="001763ED">
      <w:pPr>
        <w:pStyle w:val="Zkladntext"/>
        <w:jc w:val="center"/>
        <w:rPr>
          <w:b/>
          <w:sz w:val="40"/>
          <w:szCs w:val="40"/>
        </w:rPr>
      </w:pPr>
      <w:r w:rsidRPr="0014307E">
        <w:rPr>
          <w:b/>
          <w:sz w:val="32"/>
          <w:szCs w:val="32"/>
        </w:rPr>
        <w:t>IČO: 00498891</w:t>
      </w:r>
    </w:p>
    <w:p w:rsidR="001763ED" w:rsidRPr="0014307E" w:rsidRDefault="001763ED" w:rsidP="001763ED">
      <w:pPr>
        <w:pStyle w:val="Zkladntext"/>
        <w:jc w:val="center"/>
        <w:rPr>
          <w:b/>
          <w:i/>
          <w:sz w:val="40"/>
          <w:szCs w:val="40"/>
        </w:rPr>
      </w:pPr>
      <w:r w:rsidRPr="0014307E">
        <w:rPr>
          <w:b/>
          <w:i/>
          <w:noProof/>
          <w:sz w:val="40"/>
          <w:szCs w:val="40"/>
        </w:rPr>
        <w:drawing>
          <wp:anchor distT="0" distB="0" distL="114300" distR="114300" simplePos="0" relativeHeight="251663360" behindDoc="0" locked="0" layoutInCell="1" allowOverlap="1" wp14:anchorId="708B7586" wp14:editId="31289C07">
            <wp:simplePos x="0" y="0"/>
            <wp:positionH relativeFrom="column">
              <wp:posOffset>1548130</wp:posOffset>
            </wp:positionH>
            <wp:positionV relativeFrom="paragraph">
              <wp:posOffset>216535</wp:posOffset>
            </wp:positionV>
            <wp:extent cx="1581150" cy="1188720"/>
            <wp:effectExtent l="0" t="0" r="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63ED" w:rsidRPr="00510FFF" w:rsidRDefault="001763ED" w:rsidP="001763ED">
      <w:pPr>
        <w:pStyle w:val="Zkladntext"/>
        <w:jc w:val="center"/>
        <w:rPr>
          <w:b/>
          <w:i/>
          <w:sz w:val="40"/>
          <w:szCs w:val="40"/>
        </w:rPr>
      </w:pPr>
    </w:p>
    <w:p w:rsidR="001763ED" w:rsidRDefault="001763ED" w:rsidP="001763ED">
      <w:pPr>
        <w:jc w:val="center"/>
        <w:rPr>
          <w:rFonts w:ascii="Georgia" w:hAnsi="Georgia"/>
          <w:i/>
          <w:sz w:val="32"/>
          <w:szCs w:val="32"/>
        </w:rPr>
      </w:pPr>
    </w:p>
    <w:p w:rsidR="001763ED" w:rsidRDefault="001763ED" w:rsidP="001763ED">
      <w:pPr>
        <w:jc w:val="center"/>
        <w:rPr>
          <w:rFonts w:ascii="Georgia" w:hAnsi="Georgia"/>
          <w:i/>
          <w:sz w:val="32"/>
          <w:szCs w:val="32"/>
        </w:rPr>
      </w:pPr>
    </w:p>
    <w:p w:rsidR="001763ED" w:rsidRDefault="001763ED" w:rsidP="001763ED">
      <w:pPr>
        <w:jc w:val="center"/>
        <w:rPr>
          <w:rFonts w:ascii="Georgia" w:hAnsi="Georgia"/>
          <w:i/>
          <w:sz w:val="32"/>
          <w:szCs w:val="32"/>
        </w:rPr>
      </w:pPr>
    </w:p>
    <w:p w:rsidR="001763ED" w:rsidRPr="0028318C" w:rsidRDefault="001763ED" w:rsidP="001763ED">
      <w:pPr>
        <w:jc w:val="center"/>
        <w:rPr>
          <w:rFonts w:ascii="Georgia" w:hAnsi="Georgia" w:cs="Aharoni"/>
          <w:b/>
          <w:bCs/>
          <w:sz w:val="36"/>
          <w:szCs w:val="36"/>
        </w:rPr>
      </w:pPr>
      <w:r w:rsidRPr="0028318C">
        <w:rPr>
          <w:rFonts w:ascii="Georgia" w:hAnsi="Georgia" w:cs="Aharoni"/>
          <w:b/>
          <w:bCs/>
          <w:sz w:val="36"/>
          <w:szCs w:val="36"/>
        </w:rPr>
        <w:t>HLUK – RIZIKOVÝ FAKTOR STRESU</w:t>
      </w:r>
    </w:p>
    <w:p w:rsidR="001763ED" w:rsidRDefault="001763ED" w:rsidP="001763ED">
      <w:pPr>
        <w:rPr>
          <w:b/>
          <w:bCs/>
        </w:rPr>
      </w:pPr>
    </w:p>
    <w:p w:rsidR="009861F5" w:rsidRDefault="009861F5" w:rsidP="001763ED">
      <w:pPr>
        <w:rPr>
          <w:b/>
          <w:bCs/>
        </w:rPr>
      </w:pPr>
    </w:p>
    <w:p w:rsidR="009861F5" w:rsidRDefault="009861F5" w:rsidP="001763ED">
      <w:pPr>
        <w:rPr>
          <w:b/>
          <w:bCs/>
        </w:rPr>
      </w:pPr>
    </w:p>
    <w:p w:rsidR="009861F5" w:rsidRDefault="009861F5" w:rsidP="001763ED">
      <w:pPr>
        <w:rPr>
          <w:b/>
          <w:bCs/>
        </w:rPr>
      </w:pPr>
    </w:p>
    <w:p w:rsidR="009861F5" w:rsidRDefault="009861F5" w:rsidP="001763ED">
      <w:pPr>
        <w:rPr>
          <w:b/>
          <w:bCs/>
        </w:rPr>
      </w:pPr>
    </w:p>
    <w:p w:rsidR="00510FFF" w:rsidRPr="00510FFF" w:rsidRDefault="001763ED" w:rsidP="0014307E">
      <w:r w:rsidRPr="007A6D22">
        <w:rPr>
          <w:b/>
          <w:bCs/>
          <w:sz w:val="28"/>
          <w:szCs w:val="28"/>
        </w:rPr>
        <w:t xml:space="preserve">Autoři: Lenka Chmelíková, Nikola Bromová, Jiří </w:t>
      </w:r>
      <w:proofErr w:type="spellStart"/>
      <w:r w:rsidRPr="007A6D22">
        <w:rPr>
          <w:b/>
          <w:bCs/>
          <w:sz w:val="28"/>
          <w:szCs w:val="28"/>
        </w:rPr>
        <w:t>Krafka</w:t>
      </w:r>
      <w:proofErr w:type="spellEnd"/>
      <w:r w:rsidRPr="007A6D22">
        <w:rPr>
          <w:b/>
          <w:bCs/>
          <w:sz w:val="28"/>
          <w:szCs w:val="28"/>
        </w:rPr>
        <w:t xml:space="preserve"> a Jana Černíková</w:t>
      </w:r>
    </w:p>
    <w:sectPr w:rsidR="00510FFF" w:rsidRPr="00510FFF" w:rsidSect="006B06F7">
      <w:pgSz w:w="16838" w:h="11906" w:orient="landscape"/>
      <w:pgMar w:top="851" w:right="851" w:bottom="851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9.75pt;height:9pt" o:bullet="t">
        <v:imagedata r:id="rId1" o:title="art9168"/>
      </v:shape>
    </w:pict>
  </w:numPicBullet>
  <w:numPicBullet w:numPicBulletId="1">
    <w:pict>
      <v:shape id="_x0000_i1039" type="#_x0000_t75" style="width:9pt;height:9pt" o:bullet="t">
        <v:imagedata r:id="rId2" o:title="artA379"/>
      </v:shape>
    </w:pict>
  </w:numPicBullet>
  <w:numPicBullet w:numPicBulletId="2">
    <w:pict>
      <v:shape id="_x0000_i1040" type="#_x0000_t75" style="width:11.25pt;height:9.75pt" o:bullet="t">
        <v:imagedata r:id="rId3" o:title="art6F38"/>
      </v:shape>
    </w:pict>
  </w:numPicBullet>
  <w:abstractNum w:abstractNumId="0">
    <w:nsid w:val="00393850"/>
    <w:multiLevelType w:val="hybridMultilevel"/>
    <w:tmpl w:val="2262548E"/>
    <w:lvl w:ilvl="0" w:tplc="5F665E14">
      <w:start w:val="1"/>
      <w:numFmt w:val="bullet"/>
      <w:lvlText w:val=""/>
      <w:lvlPicBulletId w:val="0"/>
      <w:lvlJc w:val="left"/>
      <w:pPr>
        <w:tabs>
          <w:tab w:val="num" w:pos="992"/>
        </w:tabs>
        <w:ind w:left="992" w:hanging="360"/>
      </w:pPr>
      <w:rPr>
        <w:rFonts w:ascii="Symbol" w:hAnsi="Symbol" w:hint="default"/>
      </w:rPr>
    </w:lvl>
    <w:lvl w:ilvl="1" w:tplc="93746BD0" w:tentative="1">
      <w:start w:val="1"/>
      <w:numFmt w:val="bullet"/>
      <w:lvlText w:val=""/>
      <w:lvlPicBulletId w:val="0"/>
      <w:lvlJc w:val="left"/>
      <w:pPr>
        <w:tabs>
          <w:tab w:val="num" w:pos="1712"/>
        </w:tabs>
        <w:ind w:left="1712" w:hanging="360"/>
      </w:pPr>
      <w:rPr>
        <w:rFonts w:ascii="Symbol" w:hAnsi="Symbol" w:hint="default"/>
      </w:rPr>
    </w:lvl>
    <w:lvl w:ilvl="2" w:tplc="6708F7E4" w:tentative="1">
      <w:start w:val="1"/>
      <w:numFmt w:val="bullet"/>
      <w:lvlText w:val=""/>
      <w:lvlPicBulletId w:val="0"/>
      <w:lvlJc w:val="left"/>
      <w:pPr>
        <w:tabs>
          <w:tab w:val="num" w:pos="2432"/>
        </w:tabs>
        <w:ind w:left="2432" w:hanging="360"/>
      </w:pPr>
      <w:rPr>
        <w:rFonts w:ascii="Symbol" w:hAnsi="Symbol" w:hint="default"/>
      </w:rPr>
    </w:lvl>
    <w:lvl w:ilvl="3" w:tplc="8A987F5A" w:tentative="1">
      <w:start w:val="1"/>
      <w:numFmt w:val="bullet"/>
      <w:lvlText w:val=""/>
      <w:lvlPicBulletId w:val="0"/>
      <w:lvlJc w:val="left"/>
      <w:pPr>
        <w:tabs>
          <w:tab w:val="num" w:pos="3152"/>
        </w:tabs>
        <w:ind w:left="3152" w:hanging="360"/>
      </w:pPr>
      <w:rPr>
        <w:rFonts w:ascii="Symbol" w:hAnsi="Symbol" w:hint="default"/>
      </w:rPr>
    </w:lvl>
    <w:lvl w:ilvl="4" w:tplc="47469B5A" w:tentative="1">
      <w:start w:val="1"/>
      <w:numFmt w:val="bullet"/>
      <w:lvlText w:val=""/>
      <w:lvlPicBulletId w:val="0"/>
      <w:lvlJc w:val="left"/>
      <w:pPr>
        <w:tabs>
          <w:tab w:val="num" w:pos="3872"/>
        </w:tabs>
        <w:ind w:left="3872" w:hanging="360"/>
      </w:pPr>
      <w:rPr>
        <w:rFonts w:ascii="Symbol" w:hAnsi="Symbol" w:hint="default"/>
      </w:rPr>
    </w:lvl>
    <w:lvl w:ilvl="5" w:tplc="3BE8BE72" w:tentative="1">
      <w:start w:val="1"/>
      <w:numFmt w:val="bullet"/>
      <w:lvlText w:val=""/>
      <w:lvlPicBulletId w:val="0"/>
      <w:lvlJc w:val="left"/>
      <w:pPr>
        <w:tabs>
          <w:tab w:val="num" w:pos="4592"/>
        </w:tabs>
        <w:ind w:left="4592" w:hanging="360"/>
      </w:pPr>
      <w:rPr>
        <w:rFonts w:ascii="Symbol" w:hAnsi="Symbol" w:hint="default"/>
      </w:rPr>
    </w:lvl>
    <w:lvl w:ilvl="6" w:tplc="BAB2DD12" w:tentative="1">
      <w:start w:val="1"/>
      <w:numFmt w:val="bullet"/>
      <w:lvlText w:val=""/>
      <w:lvlPicBulletId w:val="0"/>
      <w:lvlJc w:val="left"/>
      <w:pPr>
        <w:tabs>
          <w:tab w:val="num" w:pos="5312"/>
        </w:tabs>
        <w:ind w:left="5312" w:hanging="360"/>
      </w:pPr>
      <w:rPr>
        <w:rFonts w:ascii="Symbol" w:hAnsi="Symbol" w:hint="default"/>
      </w:rPr>
    </w:lvl>
    <w:lvl w:ilvl="7" w:tplc="A9CEF838" w:tentative="1">
      <w:start w:val="1"/>
      <w:numFmt w:val="bullet"/>
      <w:lvlText w:val=""/>
      <w:lvlPicBulletId w:val="0"/>
      <w:lvlJc w:val="left"/>
      <w:pPr>
        <w:tabs>
          <w:tab w:val="num" w:pos="6032"/>
        </w:tabs>
        <w:ind w:left="6032" w:hanging="360"/>
      </w:pPr>
      <w:rPr>
        <w:rFonts w:ascii="Symbol" w:hAnsi="Symbol" w:hint="default"/>
      </w:rPr>
    </w:lvl>
    <w:lvl w:ilvl="8" w:tplc="1B107FB6" w:tentative="1">
      <w:start w:val="1"/>
      <w:numFmt w:val="bullet"/>
      <w:lvlText w:val=""/>
      <w:lvlPicBulletId w:val="0"/>
      <w:lvlJc w:val="left"/>
      <w:pPr>
        <w:tabs>
          <w:tab w:val="num" w:pos="6752"/>
        </w:tabs>
        <w:ind w:left="6752" w:hanging="360"/>
      </w:pPr>
      <w:rPr>
        <w:rFonts w:ascii="Symbol" w:hAnsi="Symbol" w:hint="default"/>
      </w:rPr>
    </w:lvl>
  </w:abstractNum>
  <w:abstractNum w:abstractNumId="1">
    <w:nsid w:val="077A1188"/>
    <w:multiLevelType w:val="hybridMultilevel"/>
    <w:tmpl w:val="9134E010"/>
    <w:lvl w:ilvl="0" w:tplc="6574A60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A82DB8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3A8B6A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468438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B6EE0C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428494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827996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76502E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507456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DF819F0"/>
    <w:multiLevelType w:val="hybridMultilevel"/>
    <w:tmpl w:val="A8E85872"/>
    <w:lvl w:ilvl="0" w:tplc="8904F34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90CF1C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E26FAE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34A298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DEA4D2A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A3E75F0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B06296C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AE7922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D07306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1B15FDF"/>
    <w:multiLevelType w:val="hybridMultilevel"/>
    <w:tmpl w:val="6428C644"/>
    <w:lvl w:ilvl="0" w:tplc="C9D4718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4C408EC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BE5818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B0D01A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624A12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72C2D8C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00021A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A4DF1E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E2CA9EC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48B489E"/>
    <w:multiLevelType w:val="hybridMultilevel"/>
    <w:tmpl w:val="2714A4AA"/>
    <w:lvl w:ilvl="0" w:tplc="B3E6067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800732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AA132C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102838A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2E1BFA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7A4312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AE7968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F385336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08AE8D0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6E92787"/>
    <w:multiLevelType w:val="hybridMultilevel"/>
    <w:tmpl w:val="6450B538"/>
    <w:lvl w:ilvl="0" w:tplc="CABABA3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DAE342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B2790E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321D7E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A07036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8BA634C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4C99E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0898E0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FCA6ED2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17D74586"/>
    <w:multiLevelType w:val="hybridMultilevel"/>
    <w:tmpl w:val="CF34AD94"/>
    <w:lvl w:ilvl="0" w:tplc="9CA035E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52AD2C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E524662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FAE7F4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E46DD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949498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5C7EC0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F6D04C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2629712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1F035E47"/>
    <w:multiLevelType w:val="hybridMultilevel"/>
    <w:tmpl w:val="3368632C"/>
    <w:lvl w:ilvl="0" w:tplc="215A033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D1EF108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2BE5D04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C867F92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CA2E6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0343B80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C6A4E6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E810C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0407A0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0BE15E1"/>
    <w:multiLevelType w:val="hybridMultilevel"/>
    <w:tmpl w:val="F6EED2AE"/>
    <w:lvl w:ilvl="0" w:tplc="E5C8B51E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9508F92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0473F6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6C1720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D095C2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BEC560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52E12A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08CB3E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187534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464165F"/>
    <w:multiLevelType w:val="hybridMultilevel"/>
    <w:tmpl w:val="CA7EE59E"/>
    <w:lvl w:ilvl="0" w:tplc="8CC8374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CAA7D4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8CBE0E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E21B22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9CD072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B4EF64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5807E4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A2625A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7CEBCE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94A7BA5"/>
    <w:multiLevelType w:val="hybridMultilevel"/>
    <w:tmpl w:val="957E81EE"/>
    <w:lvl w:ilvl="0" w:tplc="284A1C5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0A3C9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E4D0F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484E5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10EC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93403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62E124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945B8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38FB7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A201428"/>
    <w:multiLevelType w:val="hybridMultilevel"/>
    <w:tmpl w:val="D5AE14E4"/>
    <w:lvl w:ilvl="0" w:tplc="D00E34B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DEEC92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D65196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A81F7C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4460E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38CE03C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A8E3958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6231D0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00CEEE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E021AD1"/>
    <w:multiLevelType w:val="hybridMultilevel"/>
    <w:tmpl w:val="0E06559E"/>
    <w:lvl w:ilvl="0" w:tplc="F1E8D7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40BF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21F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764A3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EC6FE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F2BEA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F80283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64693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54993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2C8347A"/>
    <w:multiLevelType w:val="hybridMultilevel"/>
    <w:tmpl w:val="B574B8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050EFC"/>
    <w:multiLevelType w:val="hybridMultilevel"/>
    <w:tmpl w:val="03A2D2DE"/>
    <w:lvl w:ilvl="0" w:tplc="3BFEEE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EA4F6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7A478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101C7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82FC5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C81F3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3E835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966AA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2108C7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48D8471D"/>
    <w:multiLevelType w:val="multilevel"/>
    <w:tmpl w:val="C9CE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840729"/>
    <w:multiLevelType w:val="hybridMultilevel"/>
    <w:tmpl w:val="B6C40684"/>
    <w:lvl w:ilvl="0" w:tplc="35DA3A9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0795C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785DBE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E40743E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2A75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5A0C7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1C83EAC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11AB07E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4AC74EE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B2B6428"/>
    <w:multiLevelType w:val="hybridMultilevel"/>
    <w:tmpl w:val="61B02D06"/>
    <w:lvl w:ilvl="0" w:tplc="BC42A9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5CBC3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B2CAE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90E6E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62497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DA05E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42619A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F94B3C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BEC13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E321740"/>
    <w:multiLevelType w:val="hybridMultilevel"/>
    <w:tmpl w:val="420C2C5E"/>
    <w:lvl w:ilvl="0" w:tplc="809EA9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187780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D02C66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C8A59E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3A881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A622C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C2F3A0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3BAE02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A2A11C8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53466AE9"/>
    <w:multiLevelType w:val="multilevel"/>
    <w:tmpl w:val="915AB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CB7C43"/>
    <w:multiLevelType w:val="hybridMultilevel"/>
    <w:tmpl w:val="ADB8F9BE"/>
    <w:lvl w:ilvl="0" w:tplc="A202C03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5C0A5C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1A6CBCA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6A89B0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A66680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9C1536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189284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6E873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CED3CA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56E132DE"/>
    <w:multiLevelType w:val="hybridMultilevel"/>
    <w:tmpl w:val="70028504"/>
    <w:lvl w:ilvl="0" w:tplc="724A116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026478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2C9FFE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B8B646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0E80A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F0796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667924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B238A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BC6B66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5A74684E"/>
    <w:multiLevelType w:val="hybridMultilevel"/>
    <w:tmpl w:val="808C0C50"/>
    <w:lvl w:ilvl="0" w:tplc="C0B0CD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8200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94E0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C381B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73CC0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5CEC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96FC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D90F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4480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5F1447C6"/>
    <w:multiLevelType w:val="hybridMultilevel"/>
    <w:tmpl w:val="8D509E0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15307E5"/>
    <w:multiLevelType w:val="hybridMultilevel"/>
    <w:tmpl w:val="0AC0EA6E"/>
    <w:lvl w:ilvl="0" w:tplc="C9D47184">
      <w:start w:val="1"/>
      <w:numFmt w:val="bullet"/>
      <w:lvlText w:val=""/>
      <w:lvlPicBulletId w:val="1"/>
      <w:lvlJc w:val="left"/>
      <w:pPr>
        <w:ind w:left="92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91E6B40"/>
    <w:multiLevelType w:val="hybridMultilevel"/>
    <w:tmpl w:val="85742C76"/>
    <w:lvl w:ilvl="0" w:tplc="74C408E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2C4A28"/>
    <w:multiLevelType w:val="hybridMultilevel"/>
    <w:tmpl w:val="566823D6"/>
    <w:lvl w:ilvl="0" w:tplc="1F1265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A43C7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92218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B0592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FADD6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A63F0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A30AEC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7CA4D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BE34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7C78660C"/>
    <w:multiLevelType w:val="hybridMultilevel"/>
    <w:tmpl w:val="450A02EA"/>
    <w:lvl w:ilvl="0" w:tplc="119E259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48A466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4051F8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88142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2E7650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D486F6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A9C03F6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9887A4C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ACC83D8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7DA4527B"/>
    <w:multiLevelType w:val="hybridMultilevel"/>
    <w:tmpl w:val="0CE6388C"/>
    <w:lvl w:ilvl="0" w:tplc="D2AA528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6648A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92132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C040E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70A646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6E8A2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6642F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8AEF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C8957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>
    <w:nsid w:val="7FF70B3F"/>
    <w:multiLevelType w:val="hybridMultilevel"/>
    <w:tmpl w:val="53BCDA2C"/>
    <w:lvl w:ilvl="0" w:tplc="426E069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EA08B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484F13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3B6B6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AC630C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70E8FB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25A434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9E3A6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C226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29"/>
  </w:num>
  <w:num w:numId="3">
    <w:abstractNumId w:val="10"/>
  </w:num>
  <w:num w:numId="4">
    <w:abstractNumId w:val="14"/>
  </w:num>
  <w:num w:numId="5">
    <w:abstractNumId w:val="0"/>
  </w:num>
  <w:num w:numId="6">
    <w:abstractNumId w:val="12"/>
  </w:num>
  <w:num w:numId="7">
    <w:abstractNumId w:val="28"/>
  </w:num>
  <w:num w:numId="8">
    <w:abstractNumId w:val="26"/>
  </w:num>
  <w:num w:numId="9">
    <w:abstractNumId w:val="17"/>
  </w:num>
  <w:num w:numId="10">
    <w:abstractNumId w:val="3"/>
  </w:num>
  <w:num w:numId="11">
    <w:abstractNumId w:val="7"/>
  </w:num>
  <w:num w:numId="12">
    <w:abstractNumId w:val="20"/>
  </w:num>
  <w:num w:numId="13">
    <w:abstractNumId w:val="21"/>
  </w:num>
  <w:num w:numId="14">
    <w:abstractNumId w:val="6"/>
  </w:num>
  <w:num w:numId="15">
    <w:abstractNumId w:val="11"/>
  </w:num>
  <w:num w:numId="16">
    <w:abstractNumId w:val="16"/>
  </w:num>
  <w:num w:numId="17">
    <w:abstractNumId w:val="18"/>
  </w:num>
  <w:num w:numId="18">
    <w:abstractNumId w:val="27"/>
  </w:num>
  <w:num w:numId="19">
    <w:abstractNumId w:val="5"/>
  </w:num>
  <w:num w:numId="20">
    <w:abstractNumId w:val="9"/>
  </w:num>
  <w:num w:numId="21">
    <w:abstractNumId w:val="2"/>
  </w:num>
  <w:num w:numId="22">
    <w:abstractNumId w:val="4"/>
  </w:num>
  <w:num w:numId="23">
    <w:abstractNumId w:val="1"/>
  </w:num>
  <w:num w:numId="24">
    <w:abstractNumId w:val="8"/>
  </w:num>
  <w:num w:numId="25">
    <w:abstractNumId w:val="22"/>
  </w:num>
  <w:num w:numId="26">
    <w:abstractNumId w:val="23"/>
  </w:num>
  <w:num w:numId="27">
    <w:abstractNumId w:val="24"/>
  </w:num>
  <w:num w:numId="28">
    <w:abstractNumId w:val="1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9">
    <w:abstractNumId w:val="1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6F7"/>
    <w:rsid w:val="000975AC"/>
    <w:rsid w:val="0014307E"/>
    <w:rsid w:val="001674D2"/>
    <w:rsid w:val="001763ED"/>
    <w:rsid w:val="001777D7"/>
    <w:rsid w:val="002F760F"/>
    <w:rsid w:val="0036164D"/>
    <w:rsid w:val="00510FFF"/>
    <w:rsid w:val="0069433A"/>
    <w:rsid w:val="006B06F7"/>
    <w:rsid w:val="00710E61"/>
    <w:rsid w:val="007E1D7F"/>
    <w:rsid w:val="008428E9"/>
    <w:rsid w:val="0091384A"/>
    <w:rsid w:val="0093242D"/>
    <w:rsid w:val="009861F5"/>
    <w:rsid w:val="009D40B7"/>
    <w:rsid w:val="00A40F18"/>
    <w:rsid w:val="00AC3566"/>
    <w:rsid w:val="00EA75DB"/>
    <w:rsid w:val="00F21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B06F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B06F7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6B06F7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B0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B06F7"/>
    <w:rPr>
      <w:rFonts w:ascii="Tahoma" w:hAnsi="Tahoma" w:cs="Tahoma"/>
      <w:sz w:val="16"/>
      <w:szCs w:val="16"/>
    </w:rPr>
  </w:style>
  <w:style w:type="character" w:styleId="Siln">
    <w:name w:val="Strong"/>
    <w:basedOn w:val="Standardnpsmoodstavce"/>
    <w:qFormat/>
    <w:rsid w:val="002F760F"/>
    <w:rPr>
      <w:b/>
      <w:bCs/>
    </w:rPr>
  </w:style>
  <w:style w:type="character" w:customStyle="1" w:styleId="apple-converted-space">
    <w:name w:val="apple-converted-space"/>
    <w:basedOn w:val="Standardnpsmoodstavce"/>
    <w:rsid w:val="002F760F"/>
  </w:style>
  <w:style w:type="paragraph" w:styleId="Zkladntext">
    <w:name w:val="Body Text"/>
    <w:basedOn w:val="Normln"/>
    <w:link w:val="ZkladntextChar"/>
    <w:rsid w:val="00510FFF"/>
    <w:pPr>
      <w:widowControl w:val="0"/>
      <w:spacing w:after="0" w:line="288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510FFF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apple-style-span">
    <w:name w:val="apple-style-span"/>
    <w:basedOn w:val="Standardnpsmoodstavce"/>
    <w:rsid w:val="001763ED"/>
  </w:style>
  <w:style w:type="table" w:styleId="Svtlstnovnzvraznn2">
    <w:name w:val="Light Shading Accent 2"/>
    <w:basedOn w:val="Normlntabulka"/>
    <w:uiPriority w:val="60"/>
    <w:rsid w:val="0093242D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B06F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B06F7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6B06F7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B0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B06F7"/>
    <w:rPr>
      <w:rFonts w:ascii="Tahoma" w:hAnsi="Tahoma" w:cs="Tahoma"/>
      <w:sz w:val="16"/>
      <w:szCs w:val="16"/>
    </w:rPr>
  </w:style>
  <w:style w:type="character" w:styleId="Siln">
    <w:name w:val="Strong"/>
    <w:basedOn w:val="Standardnpsmoodstavce"/>
    <w:qFormat/>
    <w:rsid w:val="002F760F"/>
    <w:rPr>
      <w:b/>
      <w:bCs/>
    </w:rPr>
  </w:style>
  <w:style w:type="character" w:customStyle="1" w:styleId="apple-converted-space">
    <w:name w:val="apple-converted-space"/>
    <w:basedOn w:val="Standardnpsmoodstavce"/>
    <w:rsid w:val="002F760F"/>
  </w:style>
  <w:style w:type="paragraph" w:styleId="Zkladntext">
    <w:name w:val="Body Text"/>
    <w:basedOn w:val="Normln"/>
    <w:link w:val="ZkladntextChar"/>
    <w:rsid w:val="00510FFF"/>
    <w:pPr>
      <w:widowControl w:val="0"/>
      <w:spacing w:after="0" w:line="288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510FFF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apple-style-span">
    <w:name w:val="apple-style-span"/>
    <w:basedOn w:val="Standardnpsmoodstavce"/>
    <w:rsid w:val="001763ED"/>
  </w:style>
  <w:style w:type="table" w:styleId="Svtlstnovnzvraznn2">
    <w:name w:val="Light Shading Accent 2"/>
    <w:basedOn w:val="Normlntabulka"/>
    <w:uiPriority w:val="60"/>
    <w:rsid w:val="0093242D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4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6214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167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802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645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64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07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460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98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72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68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800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55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88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8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388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48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946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9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95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77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0573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778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3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E0C12-20F1-4906-93E0-B67B53B9E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214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Pleskotová Marta</dc:creator>
  <cp:keywords/>
  <dc:description/>
  <cp:lastModifiedBy>Uzivatel</cp:lastModifiedBy>
  <cp:revision>15</cp:revision>
  <cp:lastPrinted>2011-04-11T08:37:00Z</cp:lastPrinted>
  <dcterms:created xsi:type="dcterms:W3CDTF">2010-08-23T11:34:00Z</dcterms:created>
  <dcterms:modified xsi:type="dcterms:W3CDTF">2011-05-06T06:48:00Z</dcterms:modified>
</cp:coreProperties>
</file>